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</w:p>
    <w:p w:rsid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</w:p>
    <w:p w:rsid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</w:p>
    <w:p w:rsid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</w:p>
    <w:p w:rsid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</w:p>
    <w:p w:rsid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</w:p>
    <w:p w:rsid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</w:p>
    <w:p w:rsidR="006F5CB6" w:rsidRP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  <w:r w:rsidRPr="006F5CB6">
        <w:rPr>
          <w:b/>
          <w:sz w:val="36"/>
          <w:szCs w:val="36"/>
        </w:rPr>
        <w:t xml:space="preserve">ПЛАН </w:t>
      </w:r>
    </w:p>
    <w:p w:rsidR="006F5CB6" w:rsidRP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  <w:r w:rsidRPr="006F5CB6">
        <w:rPr>
          <w:b/>
          <w:sz w:val="36"/>
          <w:szCs w:val="36"/>
        </w:rPr>
        <w:t xml:space="preserve">основных мероприятий Года </w:t>
      </w:r>
      <w:r w:rsidR="00B66890">
        <w:rPr>
          <w:b/>
          <w:sz w:val="36"/>
          <w:szCs w:val="36"/>
          <w:lang w:val="sah-RU"/>
        </w:rPr>
        <w:t>О</w:t>
      </w:r>
      <w:r w:rsidRPr="006F5CB6">
        <w:rPr>
          <w:b/>
          <w:sz w:val="36"/>
          <w:szCs w:val="36"/>
          <w:lang w:val="sah-RU"/>
        </w:rPr>
        <w:t>бразования</w:t>
      </w:r>
      <w:r w:rsidRPr="006F5CB6">
        <w:rPr>
          <w:b/>
          <w:sz w:val="36"/>
          <w:szCs w:val="36"/>
        </w:rPr>
        <w:t xml:space="preserve"> </w:t>
      </w:r>
      <w:proofErr w:type="gramStart"/>
      <w:r w:rsidRPr="006F5CB6">
        <w:rPr>
          <w:b/>
          <w:sz w:val="36"/>
          <w:szCs w:val="36"/>
        </w:rPr>
        <w:t>в</w:t>
      </w:r>
      <w:proofErr w:type="gramEnd"/>
      <w:r w:rsidRPr="006F5CB6">
        <w:rPr>
          <w:b/>
          <w:sz w:val="36"/>
          <w:szCs w:val="36"/>
        </w:rPr>
        <w:t xml:space="preserve"> </w:t>
      </w:r>
    </w:p>
    <w:p w:rsidR="006F5CB6" w:rsidRPr="006F5CB6" w:rsidRDefault="006F5CB6" w:rsidP="006F5CB6">
      <w:pPr>
        <w:spacing w:line="360" w:lineRule="auto"/>
        <w:jc w:val="center"/>
        <w:rPr>
          <w:b/>
          <w:sz w:val="36"/>
          <w:szCs w:val="36"/>
        </w:rPr>
      </w:pPr>
      <w:r w:rsidRPr="006F5CB6">
        <w:rPr>
          <w:b/>
          <w:sz w:val="36"/>
          <w:szCs w:val="36"/>
        </w:rPr>
        <w:t>МР «Горный улус» в 201</w:t>
      </w:r>
      <w:r w:rsidRPr="006F5CB6">
        <w:rPr>
          <w:b/>
          <w:sz w:val="36"/>
          <w:szCs w:val="36"/>
          <w:lang w:val="sah-RU"/>
        </w:rPr>
        <w:t>5</w:t>
      </w:r>
      <w:r w:rsidRPr="006F5CB6">
        <w:rPr>
          <w:b/>
          <w:sz w:val="36"/>
          <w:szCs w:val="36"/>
        </w:rPr>
        <w:t xml:space="preserve"> году</w:t>
      </w: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right"/>
      </w:pPr>
      <w:r w:rsidRPr="006F5CB6">
        <w:t>Утверждаю</w:t>
      </w:r>
    </w:p>
    <w:p w:rsidR="006F5CB6" w:rsidRPr="006F5CB6" w:rsidRDefault="006F5CB6" w:rsidP="006F5CB6">
      <w:pPr>
        <w:jc w:val="right"/>
      </w:pPr>
      <w:r w:rsidRPr="006F5CB6">
        <w:t>Глава МР «Горный улус»</w:t>
      </w:r>
    </w:p>
    <w:p w:rsidR="006F5CB6" w:rsidRPr="006F5CB6" w:rsidRDefault="006F5CB6" w:rsidP="006F5CB6">
      <w:pPr>
        <w:jc w:val="right"/>
      </w:pPr>
      <w:proofErr w:type="spellStart"/>
      <w:r w:rsidRPr="006F5CB6">
        <w:t>__________Н.В.Андреев</w:t>
      </w:r>
      <w:proofErr w:type="spellEnd"/>
    </w:p>
    <w:p w:rsidR="006F5CB6" w:rsidRPr="006F5CB6" w:rsidRDefault="006F5CB6" w:rsidP="006F5CB6">
      <w:pPr>
        <w:jc w:val="right"/>
      </w:pPr>
      <w:r w:rsidRPr="006F5CB6">
        <w:t>от __</w:t>
      </w:r>
      <w:r w:rsidR="00ED46BA">
        <w:t>_______</w:t>
      </w:r>
      <w:r w:rsidRPr="006F5CB6">
        <w:t xml:space="preserve"> 2015 г. № ____</w:t>
      </w:r>
    </w:p>
    <w:p w:rsidR="006F5CB6" w:rsidRPr="006F5CB6" w:rsidRDefault="006F5CB6" w:rsidP="006F5CB6">
      <w:pPr>
        <w:jc w:val="right"/>
      </w:pPr>
    </w:p>
    <w:p w:rsidR="006F5CB6" w:rsidRPr="006F5CB6" w:rsidRDefault="006F5CB6" w:rsidP="006F5CB6">
      <w:pPr>
        <w:jc w:val="center"/>
        <w:rPr>
          <w:b/>
        </w:rPr>
      </w:pPr>
      <w:r w:rsidRPr="006F5CB6">
        <w:rPr>
          <w:b/>
        </w:rPr>
        <w:t xml:space="preserve">План основных мероприятий Года </w:t>
      </w:r>
      <w:r w:rsidR="00B66890">
        <w:rPr>
          <w:b/>
          <w:lang w:val="sah-RU"/>
        </w:rPr>
        <w:t>О</w:t>
      </w:r>
      <w:r w:rsidRPr="006F5CB6">
        <w:rPr>
          <w:b/>
          <w:lang w:val="sah-RU"/>
        </w:rPr>
        <w:t>бразования</w:t>
      </w:r>
      <w:r w:rsidRPr="006F5CB6">
        <w:rPr>
          <w:b/>
        </w:rPr>
        <w:t xml:space="preserve"> в МР «Горный улус» в 201</w:t>
      </w:r>
      <w:r w:rsidRPr="006F5CB6">
        <w:rPr>
          <w:b/>
          <w:lang w:val="sah-RU"/>
        </w:rPr>
        <w:t>5</w:t>
      </w:r>
      <w:r w:rsidRPr="006F5CB6">
        <w:rPr>
          <w:b/>
        </w:rPr>
        <w:t xml:space="preserve"> году</w:t>
      </w:r>
    </w:p>
    <w:p w:rsidR="006F5CB6" w:rsidRPr="006F5CB6" w:rsidRDefault="006F5CB6" w:rsidP="006F5CB6">
      <w:pPr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345"/>
        <w:gridCol w:w="1578"/>
        <w:gridCol w:w="1437"/>
        <w:gridCol w:w="1282"/>
        <w:gridCol w:w="1134"/>
        <w:gridCol w:w="1417"/>
        <w:gridCol w:w="945"/>
        <w:gridCol w:w="1890"/>
      </w:tblGrid>
      <w:tr w:rsidR="006F5CB6" w:rsidRPr="006F5CB6" w:rsidTr="00D14B79">
        <w:tc>
          <w:tcPr>
            <w:tcW w:w="707" w:type="dxa"/>
            <w:vMerge w:val="restart"/>
          </w:tcPr>
          <w:p w:rsidR="006F5CB6" w:rsidRPr="006F5CB6" w:rsidRDefault="006F5CB6" w:rsidP="00A231AF">
            <w:pPr>
              <w:jc w:val="center"/>
            </w:pPr>
            <w:r w:rsidRPr="006F5CB6">
              <w:t>№</w:t>
            </w:r>
          </w:p>
          <w:p w:rsidR="006F5CB6" w:rsidRPr="006F5CB6" w:rsidRDefault="006F5CB6" w:rsidP="00A231AF">
            <w:pPr>
              <w:jc w:val="center"/>
            </w:pPr>
          </w:p>
        </w:tc>
        <w:tc>
          <w:tcPr>
            <w:tcW w:w="5345" w:type="dxa"/>
            <w:vMerge w:val="restart"/>
          </w:tcPr>
          <w:p w:rsidR="006F5CB6" w:rsidRPr="006F5CB6" w:rsidRDefault="006F5CB6" w:rsidP="00A231AF">
            <w:pPr>
              <w:jc w:val="center"/>
            </w:pPr>
            <w:r w:rsidRPr="006F5CB6">
              <w:t>Наименование мероприятия</w:t>
            </w:r>
          </w:p>
        </w:tc>
        <w:tc>
          <w:tcPr>
            <w:tcW w:w="1578" w:type="dxa"/>
            <w:vMerge w:val="restart"/>
          </w:tcPr>
          <w:p w:rsidR="006F5CB6" w:rsidRPr="006F5CB6" w:rsidRDefault="006F5CB6" w:rsidP="00A231AF">
            <w:pPr>
              <w:jc w:val="center"/>
            </w:pPr>
            <w:r w:rsidRPr="006F5CB6">
              <w:t>Срок</w:t>
            </w:r>
          </w:p>
        </w:tc>
        <w:tc>
          <w:tcPr>
            <w:tcW w:w="1437" w:type="dxa"/>
            <w:vMerge w:val="restart"/>
          </w:tcPr>
          <w:p w:rsidR="006F5CB6" w:rsidRPr="006F5CB6" w:rsidRDefault="006F5CB6" w:rsidP="00A231AF">
            <w:pPr>
              <w:jc w:val="center"/>
            </w:pPr>
            <w:r w:rsidRPr="006F5CB6">
              <w:t>Объем средств всего (тыс</w:t>
            </w:r>
            <w:proofErr w:type="gramStart"/>
            <w:r w:rsidRPr="006F5CB6">
              <w:t>.р</w:t>
            </w:r>
            <w:proofErr w:type="gramEnd"/>
            <w:r w:rsidRPr="006F5CB6">
              <w:t>уб.)</w:t>
            </w:r>
          </w:p>
        </w:tc>
        <w:tc>
          <w:tcPr>
            <w:tcW w:w="4778" w:type="dxa"/>
            <w:gridSpan w:val="4"/>
          </w:tcPr>
          <w:p w:rsidR="006F5CB6" w:rsidRPr="006F5CB6" w:rsidRDefault="006F5CB6" w:rsidP="00A231AF">
            <w:pPr>
              <w:jc w:val="center"/>
            </w:pPr>
            <w:r w:rsidRPr="006F5CB6">
              <w:t>Источники финансирования, тыс</w:t>
            </w:r>
            <w:proofErr w:type="gramStart"/>
            <w:r w:rsidRPr="006F5CB6">
              <w:t>.р</w:t>
            </w:r>
            <w:proofErr w:type="gramEnd"/>
            <w:r w:rsidRPr="006F5CB6">
              <w:t>уб.</w:t>
            </w:r>
          </w:p>
        </w:tc>
        <w:tc>
          <w:tcPr>
            <w:tcW w:w="1890" w:type="dxa"/>
            <w:vMerge w:val="restart"/>
          </w:tcPr>
          <w:p w:rsidR="006F5CB6" w:rsidRPr="006F5CB6" w:rsidRDefault="006F5CB6" w:rsidP="00A231AF">
            <w:pPr>
              <w:jc w:val="center"/>
            </w:pPr>
            <w:r w:rsidRPr="006F5CB6">
              <w:t>Ответственные</w:t>
            </w:r>
          </w:p>
        </w:tc>
      </w:tr>
      <w:tr w:rsidR="006F5CB6" w:rsidRPr="006F5CB6" w:rsidTr="00D14B79">
        <w:tc>
          <w:tcPr>
            <w:tcW w:w="707" w:type="dxa"/>
            <w:vMerge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5345" w:type="dxa"/>
            <w:vMerge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578" w:type="dxa"/>
            <w:vMerge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37" w:type="dxa"/>
            <w:vMerge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  <w:proofErr w:type="spellStart"/>
            <w:proofErr w:type="gramStart"/>
            <w:r w:rsidRPr="006F5CB6">
              <w:t>Федераль-ный</w:t>
            </w:r>
            <w:proofErr w:type="spellEnd"/>
            <w:proofErr w:type="gramEnd"/>
            <w:r w:rsidRPr="006F5CB6">
              <w:t xml:space="preserve"> бюджет</w:t>
            </w: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  <w:r w:rsidRPr="006F5CB6">
              <w:t>Бюджет Р</w:t>
            </w:r>
            <w:proofErr w:type="gramStart"/>
            <w:r w:rsidRPr="006F5CB6">
              <w:t>С(</w:t>
            </w:r>
            <w:proofErr w:type="gramEnd"/>
            <w:r w:rsidRPr="006F5CB6">
              <w:t>Я)</w:t>
            </w: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>Местный бюджет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(</w:t>
            </w:r>
            <w:proofErr w:type="spellStart"/>
            <w:r w:rsidRPr="006F5CB6">
              <w:t>тыс</w:t>
            </w:r>
            <w:proofErr w:type="gramStart"/>
            <w:r w:rsidRPr="006F5CB6">
              <w:t>.р</w:t>
            </w:r>
            <w:proofErr w:type="gramEnd"/>
            <w:r w:rsidRPr="006F5CB6">
              <w:t>убл</w:t>
            </w:r>
            <w:proofErr w:type="spellEnd"/>
            <w:r w:rsidRPr="006F5CB6">
              <w:t>)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  <w:proofErr w:type="spellStart"/>
            <w:r w:rsidRPr="006F5CB6">
              <w:t>Внебюджет</w:t>
            </w:r>
            <w:proofErr w:type="spellEnd"/>
          </w:p>
        </w:tc>
        <w:tc>
          <w:tcPr>
            <w:tcW w:w="1890" w:type="dxa"/>
            <w:vMerge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  <w:tc>
          <w:tcPr>
            <w:tcW w:w="5345" w:type="dxa"/>
          </w:tcPr>
          <w:p w:rsidR="006F5CB6" w:rsidRPr="006F5CB6" w:rsidRDefault="006F5CB6" w:rsidP="000B34DB">
            <w:pPr>
              <w:numPr>
                <w:ilvl w:val="0"/>
                <w:numId w:val="9"/>
              </w:numPr>
              <w:rPr>
                <w:b/>
              </w:rPr>
            </w:pPr>
            <w:r w:rsidRPr="006F5CB6">
              <w:rPr>
                <w:b/>
              </w:rPr>
              <w:t xml:space="preserve">Организационные мероприятия 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Торжественное открытие Года </w:t>
            </w:r>
            <w:r w:rsidRPr="006F5CB6">
              <w:rPr>
                <w:lang w:val="sah-RU"/>
              </w:rPr>
              <w:t xml:space="preserve">образования </w:t>
            </w:r>
            <w:r w:rsidRPr="006F5CB6">
              <w:t xml:space="preserve"> в улусе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12 февраля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15,0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15,0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Заседание организационного муниципального комитета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rPr>
                <w:lang w:val="sah-RU"/>
              </w:rPr>
              <w:t xml:space="preserve"> январь</w:t>
            </w:r>
            <w:r w:rsidRPr="006F5CB6">
              <w:t xml:space="preserve"> 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Оргкомитет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Утверждение плана деятельности попечительского совета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  <w:rPr>
                <w:lang w:val="sah-RU"/>
              </w:rPr>
            </w:pPr>
            <w:r w:rsidRPr="006F5CB6">
              <w:rPr>
                <w:lang w:val="sah-RU"/>
              </w:rPr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Утверждение и изготовление муниципального знака «Лучший учитель наслега», «Лучший воспитатель наслега», «За особые успехи в учении», «Попечитель образования»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12,6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12,6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rPr>
                <w:lang w:val="sah-RU"/>
              </w:rPr>
              <w:t>Торжественное мероприятие, посвященное к 115-летию со дня образования Бердигестяхской СОШ им.С.П.Данилова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  <w:rPr>
                <w:lang w:val="sah-RU"/>
              </w:rPr>
            </w:pPr>
            <w:r w:rsidRPr="006F5CB6">
              <w:rPr>
                <w:lang w:val="sah-RU"/>
              </w:rPr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50,0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50,0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rPr>
                <w:lang w:val="sah-RU"/>
              </w:rPr>
              <w:t>Создание Фонда “Образование Горного улуса”,</w:t>
            </w:r>
          </w:p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rPr>
                <w:lang w:val="sah-RU"/>
              </w:rPr>
              <w:t>в т.ч. директорского фонда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  <w:rPr>
                <w:lang w:val="sah-RU"/>
              </w:rPr>
            </w:pPr>
            <w:r w:rsidRPr="006F5CB6">
              <w:rPr>
                <w:lang w:val="sah-RU"/>
              </w:rPr>
              <w:t>февраль-март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500,0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  <w:r w:rsidRPr="006F5CB6">
              <w:t>500,0</w:t>
            </w: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Улусный профком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rPr>
                <w:lang w:val="sah-RU"/>
              </w:rPr>
              <w:t>Торжественное мероприятие, посвященное к 85-летию Кировской СОШ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  <w:rPr>
                <w:lang w:val="sah-RU"/>
              </w:rPr>
            </w:pPr>
            <w:r w:rsidRPr="006F5CB6">
              <w:rPr>
                <w:lang w:val="sah-RU"/>
              </w:rPr>
              <w:t>апрель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50,0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50,0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rPr>
                <w:lang w:val="sah-RU"/>
              </w:rPr>
              <w:t xml:space="preserve">Форум </w:t>
            </w:r>
            <w:r w:rsidRPr="006F5CB6">
              <w:t xml:space="preserve"> работников образования, посвященный Году </w:t>
            </w:r>
            <w:r w:rsidRPr="006F5CB6">
              <w:rPr>
                <w:lang w:val="sah-RU"/>
              </w:rPr>
              <w:t>образования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сентябрь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Улусный профком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rPr>
                <w:lang w:val="sah-RU"/>
              </w:rPr>
              <w:t>Улусный смотр по благоустройству участков ДОУ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  <w:rPr>
                <w:lang w:val="sah-RU"/>
              </w:rPr>
            </w:pPr>
            <w:r w:rsidRPr="006F5CB6">
              <w:rPr>
                <w:lang w:val="sah-RU"/>
              </w:rPr>
              <w:t>сентябрь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rPr>
                <w:lang w:val="sah-RU"/>
              </w:rPr>
              <w:t xml:space="preserve">По итогам года образования создание фильма “Образовательные учреждения Горного улуса”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  <w:rPr>
                <w:lang w:val="sah-RU"/>
              </w:rPr>
            </w:pPr>
            <w:r w:rsidRPr="006F5CB6">
              <w:rPr>
                <w:lang w:val="sah-RU"/>
              </w:rPr>
              <w:t>ноябрь-декабрь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t xml:space="preserve">Торжественное закрытие Года </w:t>
            </w:r>
            <w:r w:rsidRPr="006F5CB6">
              <w:rPr>
                <w:lang w:val="sah-RU"/>
              </w:rPr>
              <w:t>образования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декабрь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  <w:tc>
          <w:tcPr>
            <w:tcW w:w="5345" w:type="dxa"/>
          </w:tcPr>
          <w:p w:rsidR="006F5CB6" w:rsidRPr="006F5CB6" w:rsidRDefault="006F5CB6" w:rsidP="000B34DB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6F5CB6">
              <w:rPr>
                <w:b/>
              </w:rPr>
              <w:t>Разработка нормативных документов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Утверждение положений </w:t>
            </w:r>
            <w:r w:rsidRPr="006F5CB6">
              <w:rPr>
                <w:lang w:val="sah-RU"/>
              </w:rPr>
              <w:t>о внедрении эффективного контракта в улусе</w:t>
            </w:r>
            <w:r w:rsidRPr="006F5CB6">
              <w:t xml:space="preserve">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январь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Утверждение положений о Грантах Главы МР «Горный улус»:  «Лучший учитель»,  «Лучший педагог дополнительного образования»,</w:t>
            </w:r>
            <w:r w:rsidRPr="006F5CB6">
              <w:rPr>
                <w:color w:val="FF0000"/>
              </w:rPr>
              <w:t xml:space="preserve"> </w:t>
            </w:r>
            <w:r w:rsidRPr="006F5CB6">
              <w:t>«Лучший воспитатель», «Лучший социальный педагог», «Лучший классный руководитель», «Лучший руководитель»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январь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120,0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120,0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Разработка и утверждение улусных целевых программ «Муниципальная система трудового воспитания школьников», «Стратегия </w:t>
            </w:r>
            <w:proofErr w:type="gramStart"/>
            <w:r w:rsidRPr="006F5CB6">
              <w:t>обновления системы повышения квалификации  руководителей</w:t>
            </w:r>
            <w:proofErr w:type="gramEnd"/>
            <w:r w:rsidRPr="006F5CB6">
              <w:t xml:space="preserve"> ОУ», «Развитие качества  потенциала кадрового резерва», «Развитие дополнительного образования»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январь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  <w:tc>
          <w:tcPr>
            <w:tcW w:w="5345" w:type="dxa"/>
          </w:tcPr>
          <w:p w:rsidR="006F5CB6" w:rsidRPr="006F5CB6" w:rsidRDefault="006F5CB6" w:rsidP="000B34DB">
            <w:pPr>
              <w:numPr>
                <w:ilvl w:val="0"/>
                <w:numId w:val="9"/>
              </w:numPr>
              <w:ind w:left="451"/>
              <w:rPr>
                <w:b/>
              </w:rPr>
            </w:pPr>
            <w:r w:rsidRPr="006F5CB6">
              <w:rPr>
                <w:b/>
              </w:rPr>
              <w:t>Повышение качества образования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Введение ФГОС в дошкольном образовании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117706,9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  <w:r w:rsidRPr="006F5CB6">
              <w:t>117706,9</w:t>
            </w: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Реализация ФГОС в основной школе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355273,6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  <w:r w:rsidRPr="006F5CB6">
              <w:t>355273,6</w:t>
            </w: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Мониторинг «Оценка качества образования»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Мониторинг «Универсальные учебные действия» для начальных классов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Мониторинг по введению ФГОС </w:t>
            </w:r>
            <w:proofErr w:type="gramStart"/>
            <w:r w:rsidRPr="006F5CB6">
              <w:t>ДО</w:t>
            </w:r>
            <w:proofErr w:type="gramEnd"/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Проведение независимой оценки качества образования в начальной школе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март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Общественный смотр образовательной деятельности школ</w:t>
            </w:r>
            <w:r w:rsidR="008D3120">
              <w:t>, детских садов</w:t>
            </w:r>
            <w:r w:rsidRPr="006F5CB6">
              <w:t xml:space="preserve">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апрель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Государственная итоговая аттестация школьников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июнь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1000,0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  <w:r w:rsidRPr="006F5CB6">
              <w:t>500,0</w:t>
            </w: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500,0 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  <w:tc>
          <w:tcPr>
            <w:tcW w:w="5345" w:type="dxa"/>
          </w:tcPr>
          <w:p w:rsidR="006F5CB6" w:rsidRPr="006F5CB6" w:rsidRDefault="006F5CB6" w:rsidP="00F71433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6F5CB6">
              <w:rPr>
                <w:b/>
              </w:rPr>
              <w:t>Социальная поддержка педагогов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Выплата единовременных пособий педагогическим работникам-пенсионерам</w:t>
            </w:r>
            <w:r w:rsidRPr="006F5CB6">
              <w:rPr>
                <w:color w:val="FF0000"/>
              </w:rPr>
              <w:t xml:space="preserve"> </w:t>
            </w:r>
            <w:r w:rsidRPr="006F5CB6">
              <w:lastRenderedPageBreak/>
              <w:t>дошкольного и общего образования со стажем свыше 45 лет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lastRenderedPageBreak/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  <w:r w:rsidRPr="006F5CB6">
              <w:t>200,0</w:t>
            </w: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proofErr w:type="gramStart"/>
            <w:r w:rsidRPr="006F5CB6">
              <w:t>МО РС</w:t>
            </w:r>
            <w:proofErr w:type="gramEnd"/>
            <w:r w:rsidRPr="006F5CB6">
              <w:t xml:space="preserve"> (Я)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Выделение квоты работникам дошкольного и общего образования в ФЦП «Социальное развитие села» по программе «Улучшение жилищных условий  граждан проживающих в сельской местности»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Выделение квоты работникам дошкольного и общего образования в РЦП «Жилище» подпрограмма «Индивидуальное жилищное строительство»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proofErr w:type="gramStart"/>
            <w:r w:rsidRPr="006F5CB6">
              <w:t>МО РС</w:t>
            </w:r>
            <w:proofErr w:type="gramEnd"/>
            <w:r w:rsidRPr="006F5CB6">
              <w:t xml:space="preserve"> (Я)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Выделение квоты работникам дошкольного и общего образования в РЦП «Жилище» подпрограмма «Обеспечение жильем молодых семей»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Предоставление  земельных  участков для педагогов со стажем свыше 20 лет на конкурсной основе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8 участков в каждом наслеге, 3 участка в </w:t>
            </w:r>
            <w:proofErr w:type="spellStart"/>
            <w:r w:rsidRPr="006F5CB6">
              <w:t>с</w:t>
            </w:r>
            <w:proofErr w:type="gramStart"/>
            <w:r w:rsidRPr="006F5CB6">
              <w:t>.Б</w:t>
            </w:r>
            <w:proofErr w:type="gramEnd"/>
            <w:r w:rsidRPr="006F5CB6">
              <w:t>ердигестях</w:t>
            </w:r>
            <w:proofErr w:type="spellEnd"/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МО наслегов</w:t>
            </w:r>
          </w:p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Организация санаторно-курортного отдыха педагогов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июнь-август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  <w:r w:rsidRPr="006F5CB6">
              <w:t>по заявкам работников</w:t>
            </w: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Республиканский комитет профсоюза работников образования, 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  <w:tc>
          <w:tcPr>
            <w:tcW w:w="5345" w:type="dxa"/>
          </w:tcPr>
          <w:p w:rsidR="006F5CB6" w:rsidRPr="006F5CB6" w:rsidRDefault="006F5CB6" w:rsidP="00F71433">
            <w:pPr>
              <w:numPr>
                <w:ilvl w:val="0"/>
                <w:numId w:val="9"/>
              </w:numPr>
              <w:ind w:left="459"/>
              <w:rPr>
                <w:b/>
              </w:rPr>
            </w:pPr>
            <w:r w:rsidRPr="006F5CB6">
              <w:rPr>
                <w:b/>
              </w:rPr>
              <w:t>Повышение квалификации педагогов, кадровое обеспечение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Курсы повышения квалификации руководителей ОУ, ДОУ в Центральном регионе России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300,0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300,0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Приглашение в улусе ведущих управленцев образования РФ для проведения семинара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Авторские семинары учителей высшей категории и победителей ПНПО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Кустовое сетевое взаимодействие ОУ по проблемным вопросам образования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в течение года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Создание персонифицированного банка данных по повышению квалификации педагогов ОУ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в течение года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Проведение проблемных и фундаментальных курсов на базе образовательных учреждений улуса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по графику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203A13" w:rsidRDefault="006F5CB6" w:rsidP="00A231AF">
            <w:pPr>
              <w:jc w:val="center"/>
            </w:pPr>
            <w:r w:rsidRPr="00203A13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Проведение НПК «Развитие языковой компетенции через формирования УУД в условиях внедрения ФГОС»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27-28 февраля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40,0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40,0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БСОШ, </w:t>
            </w:r>
            <w:proofErr w:type="spellStart"/>
            <w:r w:rsidRPr="006F5CB6">
              <w:t>Атамайская</w:t>
            </w:r>
            <w:proofErr w:type="spellEnd"/>
            <w:r w:rsidRPr="006F5CB6">
              <w:t xml:space="preserve"> СОШ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Выездной образовательный семинар в </w:t>
            </w:r>
            <w:proofErr w:type="spellStart"/>
            <w:r w:rsidRPr="006F5CB6">
              <w:t>Амгинский</w:t>
            </w:r>
            <w:proofErr w:type="spellEnd"/>
            <w:r w:rsidRPr="006F5CB6">
              <w:t xml:space="preserve"> улус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Выездной образовательный семинар работников ДОУ в </w:t>
            </w:r>
            <w:proofErr w:type="spellStart"/>
            <w:r w:rsidRPr="006F5CB6">
              <w:t>Кобяйский</w:t>
            </w:r>
            <w:proofErr w:type="spellEnd"/>
            <w:r w:rsidRPr="006F5CB6">
              <w:t xml:space="preserve"> улус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Выездной образовательный семинар молодых педагогов в </w:t>
            </w:r>
            <w:proofErr w:type="spellStart"/>
            <w:r w:rsidRPr="006F5CB6">
              <w:t>Верхне-Вилюйском</w:t>
            </w:r>
            <w:proofErr w:type="spellEnd"/>
            <w:r w:rsidRPr="006F5CB6">
              <w:t xml:space="preserve"> улусе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март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roofErr w:type="spellStart"/>
            <w:r w:rsidRPr="006F5CB6">
              <w:t>Тьюторское</w:t>
            </w:r>
            <w:proofErr w:type="spellEnd"/>
            <w:r w:rsidRPr="006F5CB6">
              <w:t xml:space="preserve"> сопровождение подготовки ОГЭ и ЕГЭ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март-май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roofErr w:type="spellStart"/>
            <w:r w:rsidRPr="006F5CB6">
              <w:t>Тьюторское</w:t>
            </w:r>
            <w:proofErr w:type="spellEnd"/>
            <w:r w:rsidRPr="006F5CB6">
              <w:t xml:space="preserve"> сопровождение ФГОС </w:t>
            </w:r>
            <w:proofErr w:type="gramStart"/>
            <w:r w:rsidRPr="006F5CB6">
              <w:t>ДО</w:t>
            </w:r>
            <w:proofErr w:type="gramEnd"/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март-май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Сетевое взаимодействие «Региональной Ассоциации молодых учителей Горного и Вилюйского улусов»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март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203A13" w:rsidRDefault="006F5CB6" w:rsidP="00203A13">
            <w:pPr>
              <w:jc w:val="center"/>
            </w:pPr>
            <w:r w:rsidRPr="00203A13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proofErr w:type="spellStart"/>
            <w:r w:rsidRPr="006F5CB6">
              <w:t>Маганинская</w:t>
            </w:r>
            <w:proofErr w:type="spellEnd"/>
            <w:r w:rsidRPr="006F5CB6">
              <w:t xml:space="preserve"> СОШ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Проблемные семинары по ФГОС </w:t>
            </w:r>
          </w:p>
          <w:p w:rsidR="006F5CB6" w:rsidRPr="006F5CB6" w:rsidRDefault="006F5CB6" w:rsidP="00A231AF"/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по графику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«УО», БСОШ, БУГ</w:t>
            </w:r>
          </w:p>
        </w:tc>
      </w:tr>
      <w:tr w:rsidR="006F5CB6" w:rsidRPr="006F5CB6" w:rsidTr="00D14B79">
        <w:trPr>
          <w:trHeight w:val="436"/>
        </w:trPr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Профессиональные конкурсы: для педагогов дополнительных образований «Сердце отдаю детям», «Учитель года», «Воспитатель года», «Лучший по профессии», «Помощник воспитателя»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март, 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апрель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сентябрь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60,0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203A13" w:rsidRDefault="006F5CB6" w:rsidP="00203A13">
            <w:pPr>
              <w:jc w:val="center"/>
            </w:pPr>
            <w:r w:rsidRPr="00203A13">
              <w:t xml:space="preserve">60,0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«УО»,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ЦДОД</w:t>
            </w:r>
          </w:p>
        </w:tc>
      </w:tr>
      <w:tr w:rsidR="006F5CB6" w:rsidRPr="006F5CB6" w:rsidTr="00D14B79">
        <w:trPr>
          <w:trHeight w:val="436"/>
        </w:trPr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День профессионального праздника работников ДОУ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27 сентября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rPr>
          <w:trHeight w:val="436"/>
        </w:trPr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Реализация улусной целевой программы «Энергию молодых учителей в сельскую школу»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декабрь 2014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600,0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600,0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rPr>
          <w:trHeight w:val="436"/>
        </w:trPr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Внедрение эффективного контракта в ОУ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январь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Руководители ОУ</w:t>
            </w:r>
          </w:p>
        </w:tc>
      </w:tr>
      <w:tr w:rsidR="006F5CB6" w:rsidRPr="006F5CB6" w:rsidTr="00D14B79">
        <w:trPr>
          <w:trHeight w:val="436"/>
        </w:trPr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jc w:val="both"/>
            </w:pPr>
            <w:r w:rsidRPr="006F5CB6">
              <w:t>Реализация программы «Развитие качества потенциала кадрового резерва»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rPr>
          <w:trHeight w:val="436"/>
        </w:trPr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Аттестация рабочих мест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по графику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rPr>
          <w:trHeight w:val="436"/>
        </w:trPr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rPr>
                <w:lang w:val="sah-RU"/>
              </w:rPr>
            </w:pPr>
            <w:r w:rsidRPr="006F5CB6">
              <w:rPr>
                <w:lang w:val="sah-RU"/>
              </w:rPr>
              <w:t>Туристический сплав по р.Синее для молодых учителей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  <w:rPr>
                <w:lang w:val="sah-RU"/>
              </w:rPr>
            </w:pPr>
            <w:r w:rsidRPr="006F5CB6">
              <w:rPr>
                <w:lang w:val="sah-RU"/>
              </w:rPr>
              <w:t>июнь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rPr>
          <w:trHeight w:val="436"/>
        </w:trPr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Методические дни ДОУ в Вилюйской группе улусов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март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  <w:tc>
          <w:tcPr>
            <w:tcW w:w="5345" w:type="dxa"/>
          </w:tcPr>
          <w:p w:rsidR="006F5CB6" w:rsidRPr="006F5CB6" w:rsidRDefault="006F5CB6" w:rsidP="00D7616F">
            <w:pPr>
              <w:numPr>
                <w:ilvl w:val="0"/>
                <w:numId w:val="9"/>
              </w:numPr>
              <w:ind w:left="460"/>
              <w:rPr>
                <w:b/>
              </w:rPr>
            </w:pPr>
            <w:r w:rsidRPr="006F5CB6">
              <w:rPr>
                <w:b/>
              </w:rPr>
              <w:t>Инновации в образовании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  <w:rPr>
                <w:b/>
              </w:rPr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Реализация проекта «Музыка для всех»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  <w:r w:rsidRPr="006F5CB6">
              <w:t>100,0</w:t>
            </w: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100,0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«УО»,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ОУ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Реализация проекта «Карапузики»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Конкурс «Лучший бизнес-проект» на Грант Главы улуса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ноябрь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100,0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100,0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ЦДОД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Реализация проекта «Создание молодежного инновационного центра «</w:t>
            </w:r>
            <w:proofErr w:type="spellStart"/>
            <w:r w:rsidRPr="006F5CB6">
              <w:rPr>
                <w:lang w:val="en-US"/>
              </w:rPr>
              <w:t>Fablab</w:t>
            </w:r>
            <w:proofErr w:type="spellEnd"/>
            <w:r w:rsidRPr="006F5CB6">
              <w:t>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 по графику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500,0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  <w:r w:rsidRPr="006F5CB6">
              <w:t>500,0</w:t>
            </w: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ЦДОД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Улусный конкурс «Лучший класс года»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500,0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500,0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Улусный конкурс «</w:t>
            </w:r>
            <w:proofErr w:type="spellStart"/>
            <w:r w:rsidRPr="006F5CB6">
              <w:t>Тииц</w:t>
            </w:r>
            <w:proofErr w:type="spellEnd"/>
            <w:r w:rsidRPr="006F5CB6">
              <w:t xml:space="preserve"> </w:t>
            </w:r>
            <w:proofErr w:type="spellStart"/>
            <w:r w:rsidRPr="006F5CB6">
              <w:t>мэйии</w:t>
            </w:r>
            <w:proofErr w:type="spellEnd"/>
            <w:r w:rsidRPr="006F5CB6">
              <w:t>» для начальных классов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апрель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БСОШ, БСОШ </w:t>
            </w:r>
            <w:proofErr w:type="spellStart"/>
            <w:r w:rsidRPr="006F5CB6">
              <w:t>им.С.П.Данилова</w:t>
            </w:r>
            <w:proofErr w:type="spellEnd"/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Улусный конкурс «Рейтинговая оценка деятельности школьных методических объединений»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в течение года 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Деятельность инновационных площадок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Улусная педагогическая ярмарка «Калейдоскоп инновационных идей»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июнь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203A13" w:rsidRDefault="006F5CB6" w:rsidP="00203A13">
            <w:pPr>
              <w:jc w:val="center"/>
            </w:pPr>
            <w:r w:rsidRPr="00203A13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pPr>
              <w:ind w:left="360"/>
            </w:pPr>
          </w:p>
        </w:tc>
        <w:tc>
          <w:tcPr>
            <w:tcW w:w="5345" w:type="dxa"/>
          </w:tcPr>
          <w:p w:rsidR="006F5CB6" w:rsidRPr="006F5CB6" w:rsidRDefault="006F5CB6" w:rsidP="002F07E1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proofErr w:type="spellStart"/>
            <w:r w:rsidRPr="006F5CB6">
              <w:rPr>
                <w:b/>
              </w:rPr>
              <w:t>Профориентационная</w:t>
            </w:r>
            <w:proofErr w:type="spellEnd"/>
            <w:r w:rsidRPr="006F5CB6">
              <w:rPr>
                <w:b/>
              </w:rPr>
              <w:t xml:space="preserve"> работа учащихся 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7.1.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Установление шефских отношений ОО с учреждениями и предприятиями улуса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1 квартал 2015 г.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7.2.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Поддержка развития агрошкол. Единовременное финансирование для укрепления материально-технической базы ОУ (поликарбонат для теплой теплицы)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7.3.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 xml:space="preserve">Всеобуч для родителей по выбору профессий </w:t>
            </w:r>
            <w:proofErr w:type="gramStart"/>
            <w:r w:rsidRPr="006F5CB6">
              <w:t>обучающимися</w:t>
            </w:r>
            <w:proofErr w:type="gramEnd"/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lastRenderedPageBreak/>
              <w:t>7.4.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Развитие школьных учебных мастерских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7.5.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Внедрение дуального образования в рамках проекта «Муниципальная система трудового воспитания школьников»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январь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7.6.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 xml:space="preserve">Открытие учебного центра  при Центре предпринимательства Горного улуса 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март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7.7.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Изучение вопроса строительства </w:t>
            </w:r>
            <w:proofErr w:type="spellStart"/>
            <w:r w:rsidRPr="006F5CB6">
              <w:t>трактородрома</w:t>
            </w:r>
            <w:proofErr w:type="spellEnd"/>
            <w:r w:rsidRPr="006F5CB6">
              <w:t xml:space="preserve"> </w:t>
            </w:r>
            <w:proofErr w:type="gramStart"/>
            <w:r w:rsidRPr="006F5CB6">
              <w:t>в</w:t>
            </w:r>
            <w:proofErr w:type="gramEnd"/>
            <w:r w:rsidRPr="006F5CB6">
              <w:t xml:space="preserve"> с. </w:t>
            </w:r>
            <w:proofErr w:type="spellStart"/>
            <w:r w:rsidRPr="006F5CB6">
              <w:t>Бердигестях</w:t>
            </w:r>
            <w:proofErr w:type="spellEnd"/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апрель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ОМВД РФ по Горному району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7.8.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Создание координационного центра по трудоустройству несовершеннолетних  в летнее время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май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7.9.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Организация летней и зимней интеллектуальных школ для учащихся 7-8 классов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июнь, октябрь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БУГ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/>
        </w:tc>
        <w:tc>
          <w:tcPr>
            <w:tcW w:w="5345" w:type="dxa"/>
          </w:tcPr>
          <w:p w:rsidR="006F5CB6" w:rsidRPr="006F5CB6" w:rsidRDefault="006F5CB6" w:rsidP="002F07E1">
            <w:pPr>
              <w:numPr>
                <w:ilvl w:val="0"/>
                <w:numId w:val="9"/>
              </w:numPr>
              <w:rPr>
                <w:b/>
              </w:rPr>
            </w:pPr>
            <w:r w:rsidRPr="006F5CB6">
              <w:rPr>
                <w:b/>
              </w:rPr>
              <w:t xml:space="preserve">Передача полномочий ГРБС 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8.1.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Анализ эффективности передачи отдельных функций и полномочий учредителя ОУ МКУ «УО»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улус»,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F262DB">
            <w:pPr>
              <w:jc w:val="center"/>
            </w:pPr>
            <w:r w:rsidRPr="006F5CB6">
              <w:t>8.2.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Разработка нормативных актов, создание ЦБ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декабрь 2014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100,0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203A13">
            <w:pPr>
              <w:jc w:val="center"/>
            </w:pPr>
            <w:r w:rsidRPr="006F5CB6">
              <w:t xml:space="preserve">100,0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/>
        </w:tc>
        <w:tc>
          <w:tcPr>
            <w:tcW w:w="5345" w:type="dxa"/>
          </w:tcPr>
          <w:p w:rsidR="006F5CB6" w:rsidRPr="006F5CB6" w:rsidRDefault="008D3120" w:rsidP="002F07E1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>
              <w:rPr>
                <w:b/>
              </w:rPr>
              <w:t>Школа -  территория</w:t>
            </w:r>
            <w:r w:rsidR="006F5CB6" w:rsidRPr="006F5CB6">
              <w:rPr>
                <w:b/>
              </w:rPr>
              <w:t xml:space="preserve"> здоровья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8D3120" w:rsidP="00F262DB">
            <w:pPr>
              <w:jc w:val="center"/>
            </w:pPr>
            <w:r>
              <w:t>9.1</w:t>
            </w:r>
            <w:r w:rsidR="006F5CB6" w:rsidRPr="006F5CB6">
              <w:t>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Приобретение тренажеров для выполнения нормативов ГТО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  <w:r w:rsidRPr="006F5CB6">
              <w:t>200,0</w:t>
            </w: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МР «Горный улус», </w:t>
            </w:r>
            <w:proofErr w:type="gramStart"/>
            <w:r w:rsidRPr="006F5CB6">
              <w:t>МО РС</w:t>
            </w:r>
            <w:proofErr w:type="gramEnd"/>
            <w:r w:rsidRPr="006F5CB6">
              <w:t xml:space="preserve"> (Я)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8D3120">
            <w:pPr>
              <w:jc w:val="center"/>
            </w:pPr>
            <w:r w:rsidRPr="006F5CB6">
              <w:t>9.</w:t>
            </w:r>
            <w:r w:rsidR="008D3120">
              <w:t>2</w:t>
            </w:r>
            <w:r w:rsidRPr="006F5CB6">
              <w:t>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 xml:space="preserve">Строительство спортивной площадки (БСОШ </w:t>
            </w:r>
            <w:proofErr w:type="spellStart"/>
            <w:r w:rsidRPr="006F5CB6">
              <w:t>им.С.П.Данилова</w:t>
            </w:r>
            <w:proofErr w:type="spellEnd"/>
            <w:r w:rsidRPr="006F5CB6">
              <w:t xml:space="preserve">, </w:t>
            </w:r>
            <w:proofErr w:type="spellStart"/>
            <w:r w:rsidRPr="006F5CB6">
              <w:t>Атамайская</w:t>
            </w:r>
            <w:proofErr w:type="spellEnd"/>
            <w:r w:rsidRPr="006F5CB6">
              <w:t xml:space="preserve"> СОШ, </w:t>
            </w:r>
            <w:proofErr w:type="spellStart"/>
            <w:r w:rsidRPr="006F5CB6">
              <w:t>Джикимдинская</w:t>
            </w:r>
            <w:proofErr w:type="spellEnd"/>
            <w:r w:rsidRPr="006F5CB6">
              <w:t xml:space="preserve"> СОШ, </w:t>
            </w:r>
            <w:proofErr w:type="spellStart"/>
            <w:r w:rsidRPr="006F5CB6">
              <w:t>Ертская</w:t>
            </w:r>
            <w:proofErr w:type="spellEnd"/>
            <w:r w:rsidRPr="006F5CB6">
              <w:t xml:space="preserve"> СОШ), завершение: </w:t>
            </w:r>
            <w:proofErr w:type="spellStart"/>
            <w:r w:rsidRPr="006F5CB6">
              <w:t>Кюереляхская</w:t>
            </w:r>
            <w:proofErr w:type="spellEnd"/>
            <w:r w:rsidRPr="006F5CB6">
              <w:t xml:space="preserve"> СОШ, </w:t>
            </w:r>
            <w:proofErr w:type="spellStart"/>
            <w:r w:rsidRPr="006F5CB6">
              <w:t>Кептинская</w:t>
            </w:r>
            <w:proofErr w:type="spellEnd"/>
            <w:r w:rsidRPr="006F5CB6">
              <w:t xml:space="preserve"> СОШ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МР «Горный улус», </w:t>
            </w:r>
            <w:proofErr w:type="gramStart"/>
            <w:r w:rsidRPr="006F5CB6">
              <w:t>МО РС</w:t>
            </w:r>
            <w:proofErr w:type="gramEnd"/>
            <w:r w:rsidRPr="006F5CB6">
              <w:t xml:space="preserve"> (Я)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8D3120" w:rsidP="00F262DB">
            <w:pPr>
              <w:jc w:val="center"/>
            </w:pPr>
            <w:r>
              <w:t>9.3</w:t>
            </w:r>
            <w:r w:rsidR="006F5CB6" w:rsidRPr="006F5CB6">
              <w:t>.</w:t>
            </w:r>
          </w:p>
          <w:p w:rsidR="006F5CB6" w:rsidRPr="006F5CB6" w:rsidRDefault="006F5CB6" w:rsidP="00F262DB">
            <w:pPr>
              <w:jc w:val="center"/>
            </w:pP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 xml:space="preserve">Капитальный ремонт стационарного лагеря труда  и отдыха </w:t>
            </w:r>
            <w:proofErr w:type="gramStart"/>
            <w:r w:rsidRPr="006F5CB6">
              <w:t>обучающихся</w:t>
            </w:r>
            <w:proofErr w:type="gramEnd"/>
            <w:r w:rsidRPr="006F5CB6">
              <w:t xml:space="preserve"> </w:t>
            </w:r>
            <w:proofErr w:type="spellStart"/>
            <w:r w:rsidRPr="006F5CB6">
              <w:t>Джикимдинской</w:t>
            </w:r>
            <w:proofErr w:type="spellEnd"/>
            <w:r w:rsidRPr="006F5CB6">
              <w:t xml:space="preserve"> СОШ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8D3120" w:rsidP="00A231AF">
            <w:pPr>
              <w:jc w:val="center"/>
            </w:pPr>
            <w:r>
              <w:t>1036,2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8D3120" w:rsidP="00A231AF">
            <w:pPr>
              <w:jc w:val="center"/>
            </w:pPr>
            <w:r>
              <w:t>942,2</w:t>
            </w:r>
          </w:p>
        </w:tc>
        <w:tc>
          <w:tcPr>
            <w:tcW w:w="1417" w:type="dxa"/>
          </w:tcPr>
          <w:p w:rsidR="006F5CB6" w:rsidRPr="006F5CB6" w:rsidRDefault="008D3120" w:rsidP="00A231AF">
            <w:pPr>
              <w:jc w:val="center"/>
            </w:pPr>
            <w:r>
              <w:t>94,2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МР «Горный улус», </w:t>
            </w:r>
            <w:proofErr w:type="gramStart"/>
            <w:r w:rsidRPr="006F5CB6">
              <w:t>МО РС</w:t>
            </w:r>
            <w:proofErr w:type="gramEnd"/>
            <w:r w:rsidRPr="006F5CB6">
              <w:t xml:space="preserve"> (Я)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8D3120" w:rsidP="00F262DB">
            <w:pPr>
              <w:jc w:val="center"/>
            </w:pPr>
            <w:r>
              <w:t>9.4</w:t>
            </w:r>
            <w:r w:rsidR="006F5CB6" w:rsidRPr="006F5CB6">
              <w:t>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Заготовка деловой древесины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март-апрель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>ГСМ</w:t>
            </w:r>
          </w:p>
          <w:p w:rsidR="006F5CB6" w:rsidRPr="006F5CB6" w:rsidRDefault="006F5CB6" w:rsidP="00A231AF">
            <w:pPr>
              <w:jc w:val="center"/>
            </w:pPr>
            <w:proofErr w:type="spellStart"/>
            <w:r w:rsidRPr="006F5CB6">
              <w:t>Лесбилет</w:t>
            </w:r>
            <w:proofErr w:type="spellEnd"/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ОУ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/>
        </w:tc>
        <w:tc>
          <w:tcPr>
            <w:tcW w:w="5345" w:type="dxa"/>
          </w:tcPr>
          <w:p w:rsidR="006F5CB6" w:rsidRPr="006F5CB6" w:rsidRDefault="006F5CB6" w:rsidP="002F07E1">
            <w:pPr>
              <w:numPr>
                <w:ilvl w:val="0"/>
                <w:numId w:val="9"/>
              </w:numPr>
              <w:ind w:left="320" w:hanging="320"/>
              <w:jc w:val="both"/>
              <w:rPr>
                <w:b/>
              </w:rPr>
            </w:pPr>
            <w:r w:rsidRPr="006F5CB6">
              <w:t xml:space="preserve"> </w:t>
            </w:r>
            <w:r w:rsidRPr="006F5CB6">
              <w:rPr>
                <w:b/>
              </w:rPr>
              <w:t>Строительство и капитальный ремонт ОУ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10.1.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Строительство </w:t>
            </w:r>
          </w:p>
          <w:p w:rsidR="006F5CB6" w:rsidRPr="006F5CB6" w:rsidRDefault="006F5CB6" w:rsidP="00A231AF">
            <w:proofErr w:type="spellStart"/>
            <w:r w:rsidRPr="006F5CB6">
              <w:lastRenderedPageBreak/>
              <w:t>Маганинской</w:t>
            </w:r>
            <w:proofErr w:type="spellEnd"/>
            <w:r w:rsidRPr="006F5CB6">
              <w:t xml:space="preserve"> СОШ,</w:t>
            </w:r>
          </w:p>
          <w:p w:rsidR="006F5CB6" w:rsidRPr="006F5CB6" w:rsidRDefault="006F5CB6" w:rsidP="00A231AF">
            <w:proofErr w:type="spellStart"/>
            <w:r w:rsidRPr="006F5CB6">
              <w:t>Бердигестяхской</w:t>
            </w:r>
            <w:proofErr w:type="spellEnd"/>
            <w:r w:rsidRPr="006F5CB6">
              <w:t xml:space="preserve"> СОШ  (</w:t>
            </w:r>
            <w:proofErr w:type="gramStart"/>
            <w:r w:rsidRPr="006F5CB6">
              <w:t>кап ремонт</w:t>
            </w:r>
            <w:proofErr w:type="gramEnd"/>
            <w:r w:rsidRPr="006F5CB6">
              <w:t>)</w:t>
            </w:r>
          </w:p>
          <w:p w:rsidR="006F5CB6" w:rsidRPr="006F5CB6" w:rsidRDefault="006F5CB6" w:rsidP="00A231AF">
            <w:proofErr w:type="spellStart"/>
            <w:r w:rsidRPr="006F5CB6">
              <w:t>Атамайской</w:t>
            </w:r>
            <w:proofErr w:type="spellEnd"/>
            <w:r w:rsidRPr="006F5CB6">
              <w:t xml:space="preserve"> ДОУ</w:t>
            </w:r>
          </w:p>
          <w:p w:rsidR="006F5CB6" w:rsidRPr="006F5CB6" w:rsidRDefault="006F5CB6" w:rsidP="00A231AF">
            <w:proofErr w:type="spellStart"/>
            <w:r w:rsidRPr="006F5CB6">
              <w:t>Кептинской</w:t>
            </w:r>
            <w:proofErr w:type="spellEnd"/>
            <w:r w:rsidRPr="006F5CB6">
              <w:t xml:space="preserve"> ДОУ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lastRenderedPageBreak/>
              <w:t xml:space="preserve">в течение </w:t>
            </w:r>
            <w:r w:rsidRPr="006F5CB6">
              <w:lastRenderedPageBreak/>
              <w:t>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  <w:p w:rsidR="008D3120" w:rsidRDefault="008D3120" w:rsidP="00A231AF">
            <w:pPr>
              <w:jc w:val="center"/>
            </w:pPr>
            <w:r>
              <w:lastRenderedPageBreak/>
              <w:t>11266,5</w:t>
            </w:r>
          </w:p>
          <w:p w:rsidR="006F5CB6" w:rsidRPr="006F5CB6" w:rsidRDefault="000266AF" w:rsidP="00A231AF">
            <w:pPr>
              <w:jc w:val="center"/>
            </w:pPr>
            <w:r>
              <w:t>5604,1</w:t>
            </w:r>
          </w:p>
          <w:p w:rsidR="006F5CB6" w:rsidRPr="006F5CB6" w:rsidRDefault="000266AF" w:rsidP="00A231AF">
            <w:pPr>
              <w:jc w:val="center"/>
            </w:pPr>
            <w:r>
              <w:t>10852,9</w:t>
            </w:r>
          </w:p>
          <w:p w:rsidR="006F5CB6" w:rsidRPr="006F5CB6" w:rsidRDefault="000266AF" w:rsidP="00A231AF">
            <w:pPr>
              <w:jc w:val="center"/>
            </w:pPr>
            <w:r>
              <w:t>6825,0</w:t>
            </w:r>
          </w:p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  <w:p w:rsidR="006F5CB6" w:rsidRPr="006F5CB6" w:rsidRDefault="006F5CB6" w:rsidP="00A231AF"/>
          <w:p w:rsidR="006F5CB6" w:rsidRPr="006F5CB6" w:rsidRDefault="006F5CB6" w:rsidP="00A231AF">
            <w:pPr>
              <w:jc w:val="center"/>
            </w:pPr>
          </w:p>
          <w:p w:rsidR="006F5CB6" w:rsidRPr="006F5CB6" w:rsidRDefault="006F5CB6" w:rsidP="00A231AF"/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  <w:p w:rsidR="008D3120" w:rsidRDefault="008D3120" w:rsidP="008D3120">
            <w:pPr>
              <w:jc w:val="center"/>
            </w:pPr>
            <w:r>
              <w:lastRenderedPageBreak/>
              <w:t>11266,5</w:t>
            </w:r>
          </w:p>
          <w:p w:rsidR="006F5CB6" w:rsidRPr="006F5CB6" w:rsidRDefault="006F5CB6" w:rsidP="00A231AF">
            <w:pPr>
              <w:jc w:val="center"/>
            </w:pPr>
          </w:p>
          <w:p w:rsidR="006F5CB6" w:rsidRPr="006F5CB6" w:rsidRDefault="006F5CB6" w:rsidP="00A231AF">
            <w:pPr>
              <w:jc w:val="center"/>
            </w:pPr>
            <w:r w:rsidRPr="006F5CB6">
              <w:t>4881,7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4550,0</w:t>
            </w: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  <w:p w:rsidR="006F5CB6" w:rsidRPr="006F5CB6" w:rsidRDefault="006F5CB6" w:rsidP="00A231AF">
            <w:pPr>
              <w:jc w:val="center"/>
            </w:pPr>
          </w:p>
          <w:p w:rsidR="006F5CB6" w:rsidRPr="006F5CB6" w:rsidRDefault="006F5CB6" w:rsidP="00A231AF">
            <w:pPr>
              <w:jc w:val="center"/>
            </w:pPr>
            <w:r w:rsidRPr="006F5CB6">
              <w:t>5604,1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5971,2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2275,0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МР «Горный </w:t>
            </w:r>
            <w:r w:rsidRPr="006F5CB6">
              <w:lastRenderedPageBreak/>
              <w:t>улус»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lastRenderedPageBreak/>
              <w:t>10.2.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ПСД строительства Эстетического центра, Школы на 500 мест </w:t>
            </w:r>
            <w:proofErr w:type="gramStart"/>
            <w:r w:rsidRPr="006F5CB6">
              <w:t>в</w:t>
            </w:r>
            <w:proofErr w:type="gramEnd"/>
            <w:r w:rsidRPr="006F5CB6">
              <w:t xml:space="preserve"> с. </w:t>
            </w:r>
            <w:proofErr w:type="spellStart"/>
            <w:r w:rsidRPr="006F5CB6">
              <w:t>Бердигестях</w:t>
            </w:r>
            <w:proofErr w:type="spellEnd"/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0266AF" w:rsidP="00A231AF">
            <w:pPr>
              <w:jc w:val="center"/>
            </w:pPr>
            <w:r>
              <w:t>583,6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>583,6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МР «Горный улус», 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10.3.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 xml:space="preserve">Капитальный ремонт </w:t>
            </w:r>
          </w:p>
          <w:p w:rsidR="006F5CB6" w:rsidRPr="006F5CB6" w:rsidRDefault="006F5CB6" w:rsidP="00A231AF">
            <w:pPr>
              <w:ind w:left="37"/>
            </w:pPr>
            <w:r w:rsidRPr="006F5CB6">
              <w:t>ДОУ «</w:t>
            </w:r>
            <w:proofErr w:type="spellStart"/>
            <w:r w:rsidRPr="006F5CB6">
              <w:t>Олонхо</w:t>
            </w:r>
            <w:proofErr w:type="spellEnd"/>
            <w:r w:rsidRPr="006F5CB6">
              <w:t xml:space="preserve"> </w:t>
            </w:r>
            <w:proofErr w:type="spellStart"/>
            <w:r w:rsidRPr="006F5CB6">
              <w:t>кэскилэ</w:t>
            </w:r>
            <w:proofErr w:type="spellEnd"/>
            <w:r w:rsidRPr="006F5CB6">
              <w:t xml:space="preserve">», интернат ЕСОШ, детсад </w:t>
            </w:r>
            <w:proofErr w:type="spellStart"/>
            <w:r w:rsidRPr="006F5CB6">
              <w:t>Ерт</w:t>
            </w:r>
            <w:proofErr w:type="spellEnd"/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  <w:p w:rsidR="006F5CB6" w:rsidRPr="006F5CB6" w:rsidRDefault="008D3120" w:rsidP="00A231AF">
            <w:pPr>
              <w:jc w:val="center"/>
            </w:pPr>
            <w:r>
              <w:t>2660,0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/>
          <w:p w:rsidR="006F5CB6" w:rsidRPr="006F5CB6" w:rsidRDefault="008D3120" w:rsidP="00A231AF">
            <w:pPr>
              <w:jc w:val="center"/>
            </w:pPr>
            <w:r>
              <w:t>2660,0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МР «Горный улус», 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/>
        </w:tc>
        <w:tc>
          <w:tcPr>
            <w:tcW w:w="5345" w:type="dxa"/>
          </w:tcPr>
          <w:p w:rsidR="006F5CB6" w:rsidRPr="006F5CB6" w:rsidRDefault="006F5CB6" w:rsidP="00554876">
            <w:pPr>
              <w:numPr>
                <w:ilvl w:val="0"/>
                <w:numId w:val="9"/>
              </w:numPr>
              <w:ind w:left="462" w:hanging="425"/>
              <w:rPr>
                <w:b/>
              </w:rPr>
            </w:pPr>
            <w:r w:rsidRPr="006F5CB6">
              <w:rPr>
                <w:b/>
              </w:rPr>
              <w:t>Информационно-образовательная среда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11.1.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proofErr w:type="spellStart"/>
            <w:r w:rsidRPr="006F5CB6">
              <w:t>Спецвыпуск</w:t>
            </w:r>
            <w:proofErr w:type="spellEnd"/>
            <w:r w:rsidRPr="006F5CB6">
              <w:t xml:space="preserve"> «Год Образования» в газете «</w:t>
            </w:r>
            <w:proofErr w:type="spellStart"/>
            <w:r w:rsidRPr="006F5CB6">
              <w:t>Улэ</w:t>
            </w:r>
            <w:proofErr w:type="spellEnd"/>
            <w:r w:rsidRPr="006F5CB6">
              <w:t xml:space="preserve"> </w:t>
            </w:r>
            <w:proofErr w:type="spellStart"/>
            <w:r w:rsidRPr="006F5CB6">
              <w:t>кууьэ</w:t>
            </w:r>
            <w:proofErr w:type="spellEnd"/>
            <w:r w:rsidRPr="006F5CB6">
              <w:t>»</w:t>
            </w:r>
          </w:p>
          <w:p w:rsidR="006F5CB6" w:rsidRPr="006F5CB6" w:rsidRDefault="006F5CB6" w:rsidP="00A231AF">
            <w:pPr>
              <w:ind w:left="37"/>
            </w:pPr>
            <w:r w:rsidRPr="006F5CB6">
              <w:t>4 полосы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rPr>
                <w:lang w:val="en-US"/>
              </w:rPr>
              <w:t>I</w:t>
            </w:r>
            <w:r w:rsidRPr="006F5CB6">
              <w:t xml:space="preserve">, </w:t>
            </w:r>
            <w:r w:rsidRPr="006F5CB6">
              <w:rPr>
                <w:lang w:val="en-US"/>
              </w:rPr>
              <w:t>II</w:t>
            </w:r>
            <w:r w:rsidRPr="006F5CB6">
              <w:t xml:space="preserve">, </w:t>
            </w:r>
            <w:r w:rsidRPr="006F5CB6">
              <w:rPr>
                <w:lang w:val="en-US"/>
              </w:rPr>
              <w:t>III</w:t>
            </w:r>
            <w:r w:rsidRPr="006F5CB6">
              <w:t xml:space="preserve">, </w:t>
            </w:r>
            <w:r w:rsidRPr="006F5CB6">
              <w:rPr>
                <w:lang w:val="en-US"/>
              </w:rPr>
              <w:t>IV</w:t>
            </w:r>
            <w:r w:rsidRPr="006F5CB6">
              <w:t xml:space="preserve"> кварталы</w:t>
            </w:r>
          </w:p>
        </w:tc>
        <w:tc>
          <w:tcPr>
            <w:tcW w:w="1437" w:type="dxa"/>
          </w:tcPr>
          <w:p w:rsidR="006F5CB6" w:rsidRPr="006F5CB6" w:rsidRDefault="000266AF" w:rsidP="00A231AF">
            <w:pPr>
              <w:jc w:val="center"/>
            </w:pPr>
            <w:r>
              <w:t>40,0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0266AF" w:rsidRDefault="006F5CB6" w:rsidP="000266AF">
            <w:pPr>
              <w:jc w:val="center"/>
            </w:pPr>
            <w:r w:rsidRPr="000266AF">
              <w:t xml:space="preserve">40,0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11.2.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Организация школьных радио-телестудий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ОУ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11.3.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Создание Банка способных и талантливых детей Горного улуса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февраль-март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ОУ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11.4.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Подключение ДОУ к сети Интернет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       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11.5.</w:t>
            </w:r>
          </w:p>
        </w:tc>
        <w:tc>
          <w:tcPr>
            <w:tcW w:w="5345" w:type="dxa"/>
          </w:tcPr>
          <w:p w:rsidR="006F5CB6" w:rsidRPr="006F5CB6" w:rsidRDefault="006F5CB6" w:rsidP="00A231AF">
            <w:pPr>
              <w:ind w:left="37"/>
            </w:pPr>
            <w:r w:rsidRPr="006F5CB6">
              <w:t>Подключение портала образовательных услуг Р</w:t>
            </w:r>
            <w:proofErr w:type="gramStart"/>
            <w:r w:rsidRPr="006F5CB6">
              <w:t>С(</w:t>
            </w:r>
            <w:proofErr w:type="gramEnd"/>
            <w:r w:rsidRPr="006F5CB6">
              <w:t>Я) по внедрению дошкольного модуля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МР «Горный         улус»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/>
        </w:tc>
        <w:tc>
          <w:tcPr>
            <w:tcW w:w="5345" w:type="dxa"/>
          </w:tcPr>
          <w:p w:rsidR="006F5CB6" w:rsidRPr="006F5CB6" w:rsidRDefault="006F5CB6" w:rsidP="00387187">
            <w:pPr>
              <w:numPr>
                <w:ilvl w:val="0"/>
                <w:numId w:val="9"/>
              </w:numPr>
              <w:ind w:left="462" w:hanging="425"/>
              <w:rPr>
                <w:b/>
              </w:rPr>
            </w:pPr>
            <w:r w:rsidRPr="006F5CB6">
              <w:rPr>
                <w:b/>
              </w:rPr>
              <w:t>Образование в Год Предпринимательства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12.1.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Организация классных часов по предпринимательству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ОУ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12.2.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Деловая игра «Юный бизнесмен» для учащихся 9-11 классов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апрель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ОУ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12.3.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Проведение улусной олимпиады по предпринимательству среди школьников ОУ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ноябрь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12.4.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Создание базы данных педагогов, курирующих предпринимательскую и туристскую деятельности школьников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12.5.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Участие в </w:t>
            </w:r>
            <w:proofErr w:type="spellStart"/>
            <w:r w:rsidRPr="006F5CB6">
              <w:t>пилотном</w:t>
            </w:r>
            <w:proofErr w:type="spellEnd"/>
            <w:r w:rsidRPr="006F5CB6">
              <w:t xml:space="preserve"> проекте «Партнерство муниципальных дошкольных образовательных организаций и субъектов малого и среднего предпринимательства»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в течение года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lastRenderedPageBreak/>
              <w:t>12.6.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Конкурс на лучший туристический маршрут для детей и лучшего организатора детско-юношеского туризма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апрель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0266AF">
            <w:pPr>
              <w:jc w:val="center"/>
            </w:pPr>
            <w:r w:rsidRPr="006F5CB6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12.7.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Улусное соревнование по туризму «Зарница»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18 мая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МКУ «УО», </w:t>
            </w:r>
            <w:proofErr w:type="spellStart"/>
            <w:r w:rsidRPr="006F5CB6">
              <w:t>Маганинская</w:t>
            </w:r>
            <w:proofErr w:type="spellEnd"/>
            <w:r w:rsidRPr="006F5CB6">
              <w:t xml:space="preserve"> СОШ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/>
        </w:tc>
        <w:tc>
          <w:tcPr>
            <w:tcW w:w="5345" w:type="dxa"/>
          </w:tcPr>
          <w:p w:rsidR="006F5CB6" w:rsidRPr="006F5CB6" w:rsidRDefault="006F5CB6" w:rsidP="00AF33DC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6F5CB6">
              <w:rPr>
                <w:b/>
              </w:rPr>
              <w:t>Образование в Год Литературы</w:t>
            </w:r>
          </w:p>
        </w:tc>
        <w:tc>
          <w:tcPr>
            <w:tcW w:w="9683" w:type="dxa"/>
            <w:gridSpan w:val="7"/>
          </w:tcPr>
          <w:p w:rsidR="006F5CB6" w:rsidRPr="006F5CB6" w:rsidRDefault="006F5CB6" w:rsidP="00A231AF">
            <w:pPr>
              <w:jc w:val="center"/>
            </w:pP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13.1.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Создание улусной педагогической Гостиной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 xml:space="preserve">БСОШ </w:t>
            </w:r>
            <w:proofErr w:type="spellStart"/>
            <w:r w:rsidRPr="006F5CB6">
              <w:t>им.С.П.Данилова</w:t>
            </w:r>
            <w:proofErr w:type="spellEnd"/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13.2.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 xml:space="preserve">Юношеские </w:t>
            </w:r>
            <w:proofErr w:type="spellStart"/>
            <w:r w:rsidRPr="006F5CB6">
              <w:t>Чиряевские</w:t>
            </w:r>
            <w:proofErr w:type="spellEnd"/>
            <w:r w:rsidRPr="006F5CB6">
              <w:t xml:space="preserve"> чтения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 xml:space="preserve">МКУ «УО» </w:t>
            </w:r>
            <w:proofErr w:type="spellStart"/>
            <w:r w:rsidRPr="006F5CB6">
              <w:t>Магарасская</w:t>
            </w:r>
            <w:proofErr w:type="spellEnd"/>
            <w:r w:rsidRPr="006F5CB6">
              <w:t xml:space="preserve"> СОШ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13.3.</w:t>
            </w:r>
          </w:p>
        </w:tc>
        <w:tc>
          <w:tcPr>
            <w:tcW w:w="5345" w:type="dxa"/>
          </w:tcPr>
          <w:p w:rsidR="006F5CB6" w:rsidRPr="006F5CB6" w:rsidRDefault="006F5CB6" w:rsidP="00A231AF">
            <w:proofErr w:type="spellStart"/>
            <w:r w:rsidRPr="006F5CB6">
              <w:t>Кустуктановские</w:t>
            </w:r>
            <w:proofErr w:type="spellEnd"/>
            <w:r w:rsidRPr="006F5CB6">
              <w:t xml:space="preserve"> чтения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  <w:r w:rsidRPr="006F5CB6">
              <w:t>февраль</w:t>
            </w: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proofErr w:type="spellStart"/>
            <w:r w:rsidRPr="006F5CB6">
              <w:t>Маганинская</w:t>
            </w:r>
            <w:proofErr w:type="spellEnd"/>
            <w:r w:rsidRPr="006F5CB6">
              <w:t xml:space="preserve"> СОШ</w:t>
            </w:r>
          </w:p>
        </w:tc>
      </w:tr>
      <w:tr w:rsidR="006F5CB6" w:rsidRPr="006F5CB6" w:rsidTr="00D14B79">
        <w:tc>
          <w:tcPr>
            <w:tcW w:w="707" w:type="dxa"/>
          </w:tcPr>
          <w:p w:rsidR="006F5CB6" w:rsidRPr="006F5CB6" w:rsidRDefault="006F5CB6" w:rsidP="00A231AF">
            <w:r w:rsidRPr="006F5CB6">
              <w:t>13.4.</w:t>
            </w:r>
          </w:p>
        </w:tc>
        <w:tc>
          <w:tcPr>
            <w:tcW w:w="5345" w:type="dxa"/>
          </w:tcPr>
          <w:p w:rsidR="006F5CB6" w:rsidRPr="006F5CB6" w:rsidRDefault="006F5CB6" w:rsidP="00A231AF">
            <w:r w:rsidRPr="006F5CB6">
              <w:t>Улусный смотр по реализации комплексной программы по духовно-нравственному воспитанию учащихся Горного улуса: хоровое пение, дебаты, литературный бал, выразительное чтение, массовое чтение</w:t>
            </w:r>
          </w:p>
        </w:tc>
        <w:tc>
          <w:tcPr>
            <w:tcW w:w="1578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37" w:type="dxa"/>
          </w:tcPr>
          <w:p w:rsidR="006F5CB6" w:rsidRPr="006F5CB6" w:rsidRDefault="006F5CB6" w:rsidP="00A231AF">
            <w:pPr>
              <w:jc w:val="center"/>
            </w:pPr>
            <w:r w:rsidRPr="006F5CB6">
              <w:t>20,0</w:t>
            </w:r>
          </w:p>
        </w:tc>
        <w:tc>
          <w:tcPr>
            <w:tcW w:w="1282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134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417" w:type="dxa"/>
          </w:tcPr>
          <w:p w:rsidR="006F5CB6" w:rsidRPr="000266AF" w:rsidRDefault="006F5CB6" w:rsidP="000266AF">
            <w:pPr>
              <w:jc w:val="center"/>
            </w:pPr>
            <w:r w:rsidRPr="000266AF">
              <w:t xml:space="preserve">20,0 </w:t>
            </w:r>
          </w:p>
        </w:tc>
        <w:tc>
          <w:tcPr>
            <w:tcW w:w="945" w:type="dxa"/>
          </w:tcPr>
          <w:p w:rsidR="006F5CB6" w:rsidRPr="006F5CB6" w:rsidRDefault="006F5CB6" w:rsidP="00A231AF">
            <w:pPr>
              <w:jc w:val="center"/>
            </w:pPr>
          </w:p>
        </w:tc>
        <w:tc>
          <w:tcPr>
            <w:tcW w:w="1890" w:type="dxa"/>
          </w:tcPr>
          <w:p w:rsidR="006F5CB6" w:rsidRPr="006F5CB6" w:rsidRDefault="006F5CB6" w:rsidP="00A231AF">
            <w:pPr>
              <w:jc w:val="center"/>
            </w:pPr>
            <w:r w:rsidRPr="006F5CB6">
              <w:t>МКУ «УО»</w:t>
            </w:r>
          </w:p>
          <w:p w:rsidR="006F5CB6" w:rsidRPr="006F5CB6" w:rsidRDefault="006F5CB6" w:rsidP="00A231AF">
            <w:pPr>
              <w:jc w:val="center"/>
            </w:pPr>
            <w:r w:rsidRPr="006F5CB6">
              <w:t>ОУ</w:t>
            </w:r>
          </w:p>
        </w:tc>
      </w:tr>
      <w:tr w:rsidR="006172F1" w:rsidRPr="006F5CB6" w:rsidTr="00355254">
        <w:tc>
          <w:tcPr>
            <w:tcW w:w="707" w:type="dxa"/>
          </w:tcPr>
          <w:p w:rsidR="006172F1" w:rsidRPr="006F5CB6" w:rsidRDefault="006172F1" w:rsidP="00A231AF">
            <w:r w:rsidRPr="006F5CB6">
              <w:t>13.5.</w:t>
            </w:r>
          </w:p>
        </w:tc>
        <w:tc>
          <w:tcPr>
            <w:tcW w:w="5345" w:type="dxa"/>
          </w:tcPr>
          <w:p w:rsidR="006172F1" w:rsidRPr="006F5CB6" w:rsidRDefault="006172F1" w:rsidP="00A231AF">
            <w:r w:rsidRPr="006F5CB6">
              <w:t>Литературный Бал</w:t>
            </w:r>
          </w:p>
        </w:tc>
        <w:tc>
          <w:tcPr>
            <w:tcW w:w="1578" w:type="dxa"/>
          </w:tcPr>
          <w:p w:rsidR="006172F1" w:rsidRPr="006F5CB6" w:rsidRDefault="006172F1" w:rsidP="00A231AF">
            <w:pPr>
              <w:jc w:val="center"/>
            </w:pPr>
            <w:r w:rsidRPr="006F5CB6">
              <w:t>март</w:t>
            </w:r>
          </w:p>
        </w:tc>
        <w:tc>
          <w:tcPr>
            <w:tcW w:w="1437" w:type="dxa"/>
            <w:vAlign w:val="bottom"/>
          </w:tcPr>
          <w:p w:rsidR="006172F1" w:rsidRDefault="00617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Align w:val="bottom"/>
          </w:tcPr>
          <w:p w:rsidR="006172F1" w:rsidRDefault="00617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172F1" w:rsidRDefault="00617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6172F1" w:rsidRDefault="00617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bottom"/>
          </w:tcPr>
          <w:p w:rsidR="006172F1" w:rsidRDefault="006172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:rsidR="006172F1" w:rsidRPr="006F5CB6" w:rsidRDefault="006172F1" w:rsidP="00A231AF">
            <w:pPr>
              <w:jc w:val="center"/>
            </w:pPr>
            <w:r w:rsidRPr="006F5CB6">
              <w:t>МКУ «УО»</w:t>
            </w:r>
          </w:p>
          <w:p w:rsidR="006172F1" w:rsidRPr="006F5CB6" w:rsidRDefault="006172F1" w:rsidP="00A231AF">
            <w:pPr>
              <w:jc w:val="center"/>
            </w:pPr>
            <w:proofErr w:type="spellStart"/>
            <w:r w:rsidRPr="006F5CB6">
              <w:t>Джикимдинская</w:t>
            </w:r>
            <w:proofErr w:type="spellEnd"/>
            <w:r w:rsidRPr="006F5CB6">
              <w:t xml:space="preserve"> СОШ</w:t>
            </w:r>
          </w:p>
        </w:tc>
      </w:tr>
      <w:tr w:rsidR="006172F1" w:rsidRPr="006F5CB6" w:rsidTr="00355254">
        <w:tc>
          <w:tcPr>
            <w:tcW w:w="707" w:type="dxa"/>
          </w:tcPr>
          <w:p w:rsidR="006172F1" w:rsidRPr="006F5CB6" w:rsidRDefault="006172F1" w:rsidP="00A231AF"/>
        </w:tc>
        <w:tc>
          <w:tcPr>
            <w:tcW w:w="5345" w:type="dxa"/>
          </w:tcPr>
          <w:p w:rsidR="006172F1" w:rsidRPr="006F5CB6" w:rsidRDefault="006172F1" w:rsidP="00A231AF"/>
        </w:tc>
        <w:tc>
          <w:tcPr>
            <w:tcW w:w="1578" w:type="dxa"/>
          </w:tcPr>
          <w:p w:rsidR="006172F1" w:rsidRPr="006172F1" w:rsidRDefault="006172F1" w:rsidP="00A23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bottom"/>
          </w:tcPr>
          <w:p w:rsidR="006172F1" w:rsidRPr="006172F1" w:rsidRDefault="006172F1" w:rsidP="00FC60B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172F1">
              <w:rPr>
                <w:b/>
                <w:color w:val="000000"/>
                <w:sz w:val="28"/>
                <w:szCs w:val="28"/>
              </w:rPr>
              <w:t>516676,4</w:t>
            </w:r>
          </w:p>
        </w:tc>
        <w:tc>
          <w:tcPr>
            <w:tcW w:w="1282" w:type="dxa"/>
            <w:vAlign w:val="bottom"/>
          </w:tcPr>
          <w:p w:rsidR="006172F1" w:rsidRPr="006172F1" w:rsidRDefault="006172F1" w:rsidP="00FC60B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172F1">
              <w:rPr>
                <w:b/>
                <w:color w:val="000000"/>
                <w:sz w:val="28"/>
                <w:szCs w:val="28"/>
              </w:rPr>
              <w:t>472980,5</w:t>
            </w:r>
          </w:p>
        </w:tc>
        <w:tc>
          <w:tcPr>
            <w:tcW w:w="1134" w:type="dxa"/>
            <w:vAlign w:val="bottom"/>
          </w:tcPr>
          <w:p w:rsidR="006172F1" w:rsidRPr="006172F1" w:rsidRDefault="006172F1" w:rsidP="00FC60B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172F1">
              <w:rPr>
                <w:b/>
                <w:color w:val="000000"/>
                <w:sz w:val="28"/>
                <w:szCs w:val="28"/>
              </w:rPr>
              <w:t>22240,4</w:t>
            </w:r>
          </w:p>
        </w:tc>
        <w:tc>
          <w:tcPr>
            <w:tcW w:w="1417" w:type="dxa"/>
            <w:vAlign w:val="bottom"/>
          </w:tcPr>
          <w:p w:rsidR="006172F1" w:rsidRPr="006172F1" w:rsidRDefault="006172F1" w:rsidP="00FC60B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172F1">
              <w:rPr>
                <w:b/>
                <w:color w:val="000000"/>
                <w:sz w:val="28"/>
                <w:szCs w:val="28"/>
              </w:rPr>
              <w:t>20055,7</w:t>
            </w:r>
          </w:p>
        </w:tc>
        <w:tc>
          <w:tcPr>
            <w:tcW w:w="945" w:type="dxa"/>
            <w:vAlign w:val="bottom"/>
          </w:tcPr>
          <w:p w:rsidR="006172F1" w:rsidRPr="006172F1" w:rsidRDefault="006172F1" w:rsidP="00FC60B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172F1">
              <w:rPr>
                <w:b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890" w:type="dxa"/>
          </w:tcPr>
          <w:p w:rsidR="006172F1" w:rsidRPr="006172F1" w:rsidRDefault="006172F1" w:rsidP="00A231AF">
            <w:pPr>
              <w:jc w:val="center"/>
              <w:rPr>
                <w:b/>
                <w:sz w:val="28"/>
                <w:szCs w:val="28"/>
              </w:rPr>
            </w:pPr>
          </w:p>
          <w:p w:rsidR="006172F1" w:rsidRPr="006172F1" w:rsidRDefault="006172F1" w:rsidP="00A231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4009" w:rsidRDefault="005B4009" w:rsidP="00F262DB"/>
    <w:sectPr w:rsidR="005B4009" w:rsidSect="00862376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B61"/>
    <w:multiLevelType w:val="multilevel"/>
    <w:tmpl w:val="ED6A7D84"/>
    <w:lvl w:ilvl="0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97A33"/>
    <w:multiLevelType w:val="multilevel"/>
    <w:tmpl w:val="32F8A0DA"/>
    <w:lvl w:ilvl="0">
      <w:start w:val="65535"/>
      <w:numFmt w:val="bullet"/>
      <w:lvlText w:val="-"/>
      <w:lvlJc w:val="left"/>
      <w:pPr>
        <w:tabs>
          <w:tab w:val="num" w:pos="1638"/>
        </w:tabs>
        <w:ind w:left="1638" w:hanging="19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ED7B3F"/>
    <w:multiLevelType w:val="hybridMultilevel"/>
    <w:tmpl w:val="F6CEFB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F887E3A"/>
    <w:multiLevelType w:val="hybridMultilevel"/>
    <w:tmpl w:val="7398FB20"/>
    <w:lvl w:ilvl="0" w:tplc="C35C367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412A4"/>
    <w:multiLevelType w:val="hybridMultilevel"/>
    <w:tmpl w:val="D6F02F82"/>
    <w:lvl w:ilvl="0" w:tplc="D1F085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F46930"/>
    <w:multiLevelType w:val="hybridMultilevel"/>
    <w:tmpl w:val="5EFA379C"/>
    <w:lvl w:ilvl="0" w:tplc="2CA4D94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217C63"/>
    <w:multiLevelType w:val="hybridMultilevel"/>
    <w:tmpl w:val="969C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C7841"/>
    <w:multiLevelType w:val="hybridMultilevel"/>
    <w:tmpl w:val="9C62F088"/>
    <w:lvl w:ilvl="0" w:tplc="2CA4D94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13BA2"/>
    <w:multiLevelType w:val="hybridMultilevel"/>
    <w:tmpl w:val="49EC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A26CD"/>
    <w:multiLevelType w:val="hybridMultilevel"/>
    <w:tmpl w:val="72E680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5B6867"/>
    <w:multiLevelType w:val="hybridMultilevel"/>
    <w:tmpl w:val="F3B87850"/>
    <w:lvl w:ilvl="0" w:tplc="59766186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AA4D44"/>
    <w:multiLevelType w:val="hybridMultilevel"/>
    <w:tmpl w:val="ED6A7D84"/>
    <w:lvl w:ilvl="0" w:tplc="693A2E1A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07031F"/>
    <w:multiLevelType w:val="hybridMultilevel"/>
    <w:tmpl w:val="7A9E5E5C"/>
    <w:lvl w:ilvl="0" w:tplc="BF5E0FB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BE4632"/>
    <w:multiLevelType w:val="hybridMultilevel"/>
    <w:tmpl w:val="C23E5A62"/>
    <w:lvl w:ilvl="0" w:tplc="8EB8948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7553FB"/>
    <w:multiLevelType w:val="hybridMultilevel"/>
    <w:tmpl w:val="32F8A0DA"/>
    <w:lvl w:ilvl="0" w:tplc="B1F0F32C">
      <w:start w:val="65535"/>
      <w:numFmt w:val="bullet"/>
      <w:lvlText w:val="-"/>
      <w:lvlJc w:val="left"/>
      <w:pPr>
        <w:tabs>
          <w:tab w:val="num" w:pos="1638"/>
        </w:tabs>
        <w:ind w:left="1638" w:hanging="19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D7090B"/>
    <w:multiLevelType w:val="hybridMultilevel"/>
    <w:tmpl w:val="D870D028"/>
    <w:lvl w:ilvl="0" w:tplc="D1F085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F8393B"/>
    <w:multiLevelType w:val="multilevel"/>
    <w:tmpl w:val="C9AC4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A0D35AA"/>
    <w:multiLevelType w:val="hybridMultilevel"/>
    <w:tmpl w:val="FFC263AC"/>
    <w:lvl w:ilvl="0" w:tplc="C35C367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DD26C2"/>
    <w:multiLevelType w:val="hybridMultilevel"/>
    <w:tmpl w:val="BEF2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047821"/>
    <w:multiLevelType w:val="hybridMultilevel"/>
    <w:tmpl w:val="A4087AB8"/>
    <w:lvl w:ilvl="0" w:tplc="C84CC32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5"/>
  </w:num>
  <w:num w:numId="11">
    <w:abstractNumId w:val="4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7"/>
  </w:num>
  <w:num w:numId="17">
    <w:abstractNumId w:val="5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F5CB6"/>
    <w:rsid w:val="000266AF"/>
    <w:rsid w:val="000B34DB"/>
    <w:rsid w:val="001C6DF2"/>
    <w:rsid w:val="00203A13"/>
    <w:rsid w:val="002F07E1"/>
    <w:rsid w:val="00387187"/>
    <w:rsid w:val="00554876"/>
    <w:rsid w:val="005B4009"/>
    <w:rsid w:val="005D1AAD"/>
    <w:rsid w:val="006172F1"/>
    <w:rsid w:val="0063773C"/>
    <w:rsid w:val="006F5CB6"/>
    <w:rsid w:val="008D3120"/>
    <w:rsid w:val="0090043B"/>
    <w:rsid w:val="00A769D7"/>
    <w:rsid w:val="00AF33DC"/>
    <w:rsid w:val="00B66890"/>
    <w:rsid w:val="00B976BA"/>
    <w:rsid w:val="00D14B79"/>
    <w:rsid w:val="00D7616F"/>
    <w:rsid w:val="00ED46BA"/>
    <w:rsid w:val="00F262DB"/>
    <w:rsid w:val="00F7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5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5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F5C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5C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F5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6F5C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F5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</dc:creator>
  <cp:lastModifiedBy>Ага</cp:lastModifiedBy>
  <cp:revision>4</cp:revision>
  <cp:lastPrinted>2015-02-12T05:55:00Z</cp:lastPrinted>
  <dcterms:created xsi:type="dcterms:W3CDTF">2015-02-12T05:45:00Z</dcterms:created>
  <dcterms:modified xsi:type="dcterms:W3CDTF">2015-02-13T00:26:00Z</dcterms:modified>
</cp:coreProperties>
</file>